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78" w:rsidRDefault="00772578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0DC8BB" wp14:editId="78DA787C">
            <wp:simplePos x="0" y="0"/>
            <wp:positionH relativeFrom="column">
              <wp:posOffset>-708660</wp:posOffset>
            </wp:positionH>
            <wp:positionV relativeFrom="paragraph">
              <wp:posOffset>-148590</wp:posOffset>
            </wp:positionV>
            <wp:extent cx="6686550" cy="9867900"/>
            <wp:effectExtent l="0" t="0" r="0" b="0"/>
            <wp:wrapTight wrapText="bothSides">
              <wp:wrapPolygon edited="0">
                <wp:start x="0" y="0"/>
                <wp:lineTo x="0" y="21558"/>
                <wp:lineTo x="21538" y="21558"/>
                <wp:lineTo x="215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9" t="12821" r="42949" b="4843"/>
                    <a:stretch/>
                  </pic:blipFill>
                  <pic:spPr bwMode="auto">
                    <a:xfrm>
                      <a:off x="0" y="0"/>
                      <a:ext cx="6686550" cy="986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6F8" w:rsidRPr="009F1D00" w:rsidRDefault="00FE06F8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9F1D00">
        <w:rPr>
          <w:rFonts w:ascii="Times New Roman" w:hAnsi="Times New Roman"/>
          <w:b/>
          <w:bCs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FE06F8" w:rsidRPr="00AA74EF" w:rsidRDefault="00FE06F8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A74EF">
        <w:rPr>
          <w:rFonts w:ascii="Times New Roman" w:hAnsi="Times New Roman"/>
          <w:b/>
          <w:bCs/>
          <w:sz w:val="28"/>
          <w:szCs w:val="28"/>
        </w:rPr>
        <w:t xml:space="preserve">ГАПОУ «Арский педагогический колледж имени </w:t>
      </w:r>
      <w:proofErr w:type="spellStart"/>
      <w:r w:rsidRPr="00AA74EF">
        <w:rPr>
          <w:rFonts w:ascii="Times New Roman" w:hAnsi="Times New Roman"/>
          <w:b/>
          <w:bCs/>
          <w:sz w:val="28"/>
          <w:szCs w:val="28"/>
        </w:rPr>
        <w:t>Г.Тукая</w:t>
      </w:r>
      <w:proofErr w:type="spellEnd"/>
      <w:r w:rsidRPr="00AA74EF">
        <w:rPr>
          <w:rFonts w:ascii="Times New Roman" w:hAnsi="Times New Roman"/>
          <w:b/>
          <w:bCs/>
          <w:sz w:val="28"/>
          <w:szCs w:val="28"/>
        </w:rPr>
        <w:t>»</w:t>
      </w:r>
    </w:p>
    <w:p w:rsidR="00FE06F8" w:rsidRPr="00532F5A" w:rsidRDefault="00FE06F8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06F8" w:rsidRPr="00532F5A" w:rsidRDefault="00FE06F8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06F8" w:rsidRPr="00532F5A" w:rsidRDefault="00FE06F8" w:rsidP="007751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06F8" w:rsidRPr="00AA74EF" w:rsidRDefault="0077511F" w:rsidP="0077511F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УТВЕРЖДЕНО:</w:t>
      </w:r>
    </w:p>
    <w:p w:rsidR="00FE06F8" w:rsidRPr="00322106" w:rsidRDefault="00FE06F8" w:rsidP="0077511F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Директор ГАПОУ </w:t>
      </w:r>
    </w:p>
    <w:p w:rsidR="00FE06F8" w:rsidRPr="00322106" w:rsidRDefault="00FE06F8" w:rsidP="0077511F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>«Арский педагогический колледж</w:t>
      </w:r>
    </w:p>
    <w:p w:rsidR="00FE06F8" w:rsidRPr="00322106" w:rsidRDefault="00FE06F8" w:rsidP="0077511F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 им. </w:t>
      </w:r>
      <w:proofErr w:type="spellStart"/>
      <w:r w:rsidRPr="00322106">
        <w:rPr>
          <w:rFonts w:ascii="Times New Roman" w:hAnsi="Times New Roman"/>
          <w:sz w:val="28"/>
          <w:szCs w:val="28"/>
        </w:rPr>
        <w:t>Г.Тукая</w:t>
      </w:r>
      <w:proofErr w:type="spellEnd"/>
      <w:r w:rsidRPr="00322106">
        <w:rPr>
          <w:rFonts w:ascii="Times New Roman" w:hAnsi="Times New Roman"/>
          <w:sz w:val="28"/>
          <w:szCs w:val="28"/>
        </w:rPr>
        <w:t>»</w:t>
      </w:r>
    </w:p>
    <w:p w:rsidR="00FE06F8" w:rsidRPr="00322106" w:rsidRDefault="00FE06F8" w:rsidP="0077511F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 w:rsidRPr="00322106">
        <w:rPr>
          <w:rFonts w:ascii="Times New Roman" w:hAnsi="Times New Roman"/>
          <w:sz w:val="28"/>
          <w:szCs w:val="28"/>
        </w:rPr>
        <w:t>Г.Ф.Гарипова</w:t>
      </w:r>
      <w:proofErr w:type="spellEnd"/>
    </w:p>
    <w:p w:rsidR="00FE06F8" w:rsidRPr="00322106" w:rsidRDefault="0077511F" w:rsidP="0077511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№___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«__»_______________</w:t>
      </w:r>
      <w:r w:rsidR="00FE06F8" w:rsidRPr="00322106">
        <w:rPr>
          <w:rFonts w:ascii="Times New Roman" w:hAnsi="Times New Roman"/>
          <w:sz w:val="28"/>
          <w:szCs w:val="28"/>
        </w:rPr>
        <w:t xml:space="preserve">    </w:t>
      </w:r>
    </w:p>
    <w:p w:rsidR="00FE06F8" w:rsidRDefault="00FE06F8" w:rsidP="00FE06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FE06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9120F" w:rsidRPr="007D60BC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0BC">
        <w:rPr>
          <w:rFonts w:ascii="Times New Roman" w:hAnsi="Times New Roman" w:cs="Times New Roman"/>
          <w:b/>
          <w:sz w:val="28"/>
          <w:szCs w:val="28"/>
        </w:rPr>
        <w:t>Программа профессионального обучения</w:t>
      </w:r>
    </w:p>
    <w:p w:rsidR="00C9120F" w:rsidRPr="007D60BC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0BC">
        <w:rPr>
          <w:rFonts w:ascii="Times New Roman" w:hAnsi="Times New Roman" w:cs="Times New Roman"/>
          <w:b/>
          <w:sz w:val="28"/>
          <w:szCs w:val="28"/>
        </w:rPr>
        <w:t>по профессии «Домашний учитель музыки»</w:t>
      </w:r>
    </w:p>
    <w:p w:rsidR="00C9120F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D60BC">
        <w:rPr>
          <w:rFonts w:ascii="Times New Roman" w:hAnsi="Times New Roman" w:cs="Times New Roman"/>
          <w:b/>
          <w:i/>
          <w:sz w:val="28"/>
          <w:szCs w:val="28"/>
        </w:rPr>
        <w:t>(профессиональная подготовка)</w:t>
      </w:r>
    </w:p>
    <w:p w:rsidR="0077511F" w:rsidRPr="0077511F" w:rsidRDefault="0077511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11F">
        <w:rPr>
          <w:rFonts w:ascii="Times New Roman" w:hAnsi="Times New Roman" w:cs="Times New Roman"/>
          <w:b/>
          <w:sz w:val="28"/>
          <w:szCs w:val="28"/>
        </w:rPr>
        <w:t>(по компетенции Преподавание музыки в школе)</w:t>
      </w:r>
    </w:p>
    <w:p w:rsidR="00C9120F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120F" w:rsidRPr="00FE06F8" w:rsidRDefault="00C9120F" w:rsidP="0077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6F8">
        <w:rPr>
          <w:rFonts w:ascii="Times New Roman" w:hAnsi="Times New Roman" w:cs="Times New Roman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1D3" w:rsidRDefault="007E51D3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1D3" w:rsidRDefault="007E51D3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1D3" w:rsidRDefault="007E51D3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1F" w:rsidRDefault="0077511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1F" w:rsidRDefault="0077511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1F" w:rsidRDefault="0077511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1F" w:rsidRDefault="0077511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Pr="00FE06F8" w:rsidRDefault="0077511F" w:rsidP="00C912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9120F" w:rsidRPr="00FE06F8" w:rsidSect="009721BF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Арск, 2022</w:t>
      </w:r>
      <w:r w:rsidR="00FE06F8" w:rsidRPr="00FE0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20F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120F" w:rsidRPr="007D60BC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0B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BC">
        <w:rPr>
          <w:rFonts w:ascii="Times New Roman" w:hAnsi="Times New Roman" w:cs="Times New Roman"/>
          <w:sz w:val="28"/>
          <w:szCs w:val="28"/>
        </w:rPr>
        <w:t xml:space="preserve">1. ЦЕЛИ РЕАЛИЗАЦИИ ПРОГРАММЫ 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BC">
        <w:rPr>
          <w:rFonts w:ascii="Times New Roman" w:hAnsi="Times New Roman" w:cs="Times New Roman"/>
          <w:sz w:val="28"/>
          <w:szCs w:val="28"/>
        </w:rPr>
        <w:t xml:space="preserve">2. ТРЕБОВАНИЯ К РЕЗУЛЬТАТАМ ОБУЧЕНИЯ. ПЛАНИРУЕМЫЕ РЕЗУЛЬТАТЫ ОБУЧЕНИЯ 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BC">
        <w:rPr>
          <w:rFonts w:ascii="Times New Roman" w:hAnsi="Times New Roman" w:cs="Times New Roman"/>
          <w:sz w:val="28"/>
          <w:szCs w:val="28"/>
        </w:rPr>
        <w:t xml:space="preserve">3. СОДЕРЖАНИЕ ПРОГРАММЫ  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BC">
        <w:rPr>
          <w:rFonts w:ascii="Times New Roman" w:hAnsi="Times New Roman" w:cs="Times New Roman"/>
          <w:sz w:val="28"/>
          <w:szCs w:val="28"/>
        </w:rPr>
        <w:t xml:space="preserve">4. ОРГАНИЗАЦИОННО-ПЕДАГОГИЧЕСКИЕ УСЛОВИЯ РЕАЛИЗАЦИИ ПРОГРАММЫ </w:t>
      </w: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BC">
        <w:rPr>
          <w:rFonts w:ascii="Times New Roman" w:hAnsi="Times New Roman" w:cs="Times New Roman"/>
          <w:sz w:val="28"/>
          <w:szCs w:val="28"/>
        </w:rPr>
        <w:t xml:space="preserve">5. ОЦЕНКА КАЧЕСТВА ОСВОЕНИЯ ПРОГРАММЫ 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СПИСОК ЛИТЕРАТУРЫ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D60BC">
        <w:rPr>
          <w:rFonts w:ascii="Times New Roman" w:hAnsi="Times New Roman" w:cs="Times New Roman"/>
          <w:sz w:val="28"/>
          <w:szCs w:val="28"/>
        </w:rPr>
        <w:t>. СОСТАВИТЕЛИ ПРОГРАММЫ</w:t>
      </w:r>
    </w:p>
    <w:p w:rsidR="00C9120F" w:rsidRPr="00CE6C89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Pr="00515486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Основная программа профессионального </w:t>
      </w:r>
      <w:proofErr w:type="gramStart"/>
      <w:r w:rsidRPr="00515486">
        <w:rPr>
          <w:rFonts w:ascii="Times New Roman" w:hAnsi="Times New Roman" w:cs="Times New Roman"/>
          <w:b/>
          <w:sz w:val="28"/>
          <w:szCs w:val="28"/>
        </w:rPr>
        <w:t>обучения по профессии</w:t>
      </w:r>
      <w:proofErr w:type="gramEnd"/>
      <w:r w:rsidRPr="00515486">
        <w:rPr>
          <w:rFonts w:ascii="Times New Roman" w:hAnsi="Times New Roman" w:cs="Times New Roman"/>
          <w:b/>
          <w:sz w:val="28"/>
          <w:szCs w:val="28"/>
        </w:rPr>
        <w:t xml:space="preserve">  «Домашний учитель музыки»  (профессиональная подготовка)</w:t>
      </w:r>
    </w:p>
    <w:p w:rsidR="00C9120F" w:rsidRPr="00515486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0F" w:rsidRPr="00515486" w:rsidRDefault="00C9120F" w:rsidP="00C9120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8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15486">
        <w:rPr>
          <w:rFonts w:ascii="Times New Roman" w:hAnsi="Times New Roman" w:cs="Times New Roman"/>
          <w:b/>
          <w:sz w:val="28"/>
          <w:szCs w:val="28"/>
        </w:rPr>
        <w:t xml:space="preserve"> Цели реализации программы</w:t>
      </w:r>
    </w:p>
    <w:p w:rsidR="00C9120F" w:rsidRPr="00515486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 xml:space="preserve">Программа профессиональной подготовки по профессиям рабочих, должностям служащих направлена на обучение лиц, ранее не имевших профессии рабочего или должности служащего. </w:t>
      </w:r>
    </w:p>
    <w:p w:rsidR="00C9120F" w:rsidRPr="00515486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20F" w:rsidRPr="00C9120F" w:rsidRDefault="00C9120F" w:rsidP="00C9120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8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15486">
        <w:rPr>
          <w:rFonts w:ascii="Times New Roman" w:hAnsi="Times New Roman" w:cs="Times New Roman"/>
          <w:b/>
          <w:sz w:val="28"/>
          <w:szCs w:val="28"/>
        </w:rPr>
        <w:t xml:space="preserve"> Требования к результатам обучения. Планируемые результаты обучения</w:t>
      </w:r>
    </w:p>
    <w:p w:rsidR="00C9120F" w:rsidRPr="00515486" w:rsidRDefault="00C9120F" w:rsidP="00C9120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86">
        <w:rPr>
          <w:rFonts w:ascii="Times New Roman" w:hAnsi="Times New Roman" w:cs="Times New Roman"/>
          <w:b/>
          <w:sz w:val="28"/>
          <w:szCs w:val="28"/>
        </w:rPr>
        <w:t>2.1 Характеристика нового вида профессиональной деятельности, трудовых функций и (или) уровней квалификации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</w:t>
      </w:r>
      <w:proofErr w:type="gramStart"/>
      <w:r w:rsidRPr="005154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154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02.07.2013 № 513 «Об утверждении Перечня профессий рабочих, должностей служащих, по которым осуществляется профессиональное обучение».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 xml:space="preserve"> К освоению программы допускаются лица, имеющие среднее общее образование. Медицинские ограничения регламентированы Перечнем медицинских противопоказаний Минздрава России. 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>Присваиваемый квалиф</w:t>
      </w:r>
      <w:r>
        <w:rPr>
          <w:rFonts w:ascii="Times New Roman" w:hAnsi="Times New Roman" w:cs="Times New Roman"/>
          <w:sz w:val="28"/>
          <w:szCs w:val="28"/>
        </w:rPr>
        <w:t xml:space="preserve">икационный разряд: 2-3 разряд. </w:t>
      </w:r>
    </w:p>
    <w:p w:rsidR="00C9120F" w:rsidRPr="00515486" w:rsidRDefault="00C9120F" w:rsidP="00C9120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86">
        <w:rPr>
          <w:rFonts w:ascii="Times New Roman" w:hAnsi="Times New Roman" w:cs="Times New Roman"/>
          <w:b/>
          <w:sz w:val="28"/>
          <w:szCs w:val="28"/>
        </w:rPr>
        <w:t>2.2 Требования к результатам освоения программы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 xml:space="preserve">Специалист должен знать и понимать: 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технологические основы музыкальной деятельности в области образования детей;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психолого-педагогические основы проведения занятий с детьми;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особенности образования детей в музыкальной деятельности;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теоретические основы и методику планирования занятий в музыкальной деятельности детей;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методы, методики и технологии организации деятельности детей;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способы активизации учебно-познавательной деятельности детей, педагогические условия развития мотивации к избранной области деятельности;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педагогические и методические основы развития творческой индивидуальности личности в об</w:t>
      </w:r>
      <w:r>
        <w:rPr>
          <w:rFonts w:ascii="Times New Roman" w:hAnsi="Times New Roman" w:cs="Times New Roman"/>
          <w:sz w:val="28"/>
          <w:szCs w:val="28"/>
          <w:lang w:eastAsia="ru-RU"/>
        </w:rPr>
        <w:t>ласти музыкальной деятельности;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36A">
        <w:rPr>
          <w:rFonts w:ascii="Times New Roman" w:hAnsi="Times New Roman" w:cs="Times New Roman"/>
          <w:sz w:val="28"/>
          <w:szCs w:val="28"/>
        </w:rPr>
        <w:t>Специалист должен уметь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находить и использовать информацию, необходимую для подготовки к занятиям;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определять цели, задачи занятия в области музыкальной деятельности;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педагогически обоснованно выбирать и реализовывать разные формы, методы, приёмы обучения и воспитания при работе с учетом возрастных, индивидуальных и личностных особенностей;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стимулировать познавательную активность на занятии, создавать условия для развития мотивации детей к области музыкальной деятельности детей;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создавать на занятии условия для самопознания и самосовершенствования;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выявлять и поддерживать одаренных в музыкальной деятельности детей;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устанавливать педагогически целесообразные взаимоотношения с детьми и родителями;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использовать информационно-коммуникационные технологии и технические средства обучения в образовательном процессе;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 xml:space="preserve">- контролировать и оценивать процесс и результаты деятельности </w:t>
      </w:r>
      <w:proofErr w:type="gramStart"/>
      <w:r w:rsidRPr="00C9120F">
        <w:rPr>
          <w:rFonts w:ascii="Times New Roman" w:hAnsi="Times New Roman" w:cs="Times New Roman"/>
          <w:sz w:val="28"/>
          <w:szCs w:val="28"/>
          <w:lang w:eastAsia="ru-RU"/>
        </w:rPr>
        <w:t>занимающихся</w:t>
      </w:r>
      <w:proofErr w:type="gramEnd"/>
      <w:r w:rsidRPr="00C9120F">
        <w:rPr>
          <w:rFonts w:ascii="Times New Roman" w:hAnsi="Times New Roman" w:cs="Times New Roman"/>
          <w:sz w:val="28"/>
          <w:szCs w:val="28"/>
          <w:lang w:eastAsia="ru-RU"/>
        </w:rPr>
        <w:t>, освоения программы;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 xml:space="preserve">- осуществлять самоанализ, самоконтроль при проведении занятий, корректировать цели, содержание, методы и средства </w:t>
      </w:r>
      <w:proofErr w:type="gramStart"/>
      <w:r w:rsidRPr="00C9120F">
        <w:rPr>
          <w:rFonts w:ascii="Times New Roman" w:hAnsi="Times New Roman" w:cs="Times New Roman"/>
          <w:sz w:val="28"/>
          <w:szCs w:val="28"/>
          <w:lang w:eastAsia="ru-RU"/>
        </w:rPr>
        <w:t>обучения по ходу</w:t>
      </w:r>
      <w:proofErr w:type="gramEnd"/>
      <w:r w:rsidRPr="00C9120F">
        <w:rPr>
          <w:rFonts w:ascii="Times New Roman" w:hAnsi="Times New Roman" w:cs="Times New Roman"/>
          <w:sz w:val="28"/>
          <w:szCs w:val="28"/>
          <w:lang w:eastAsia="ru-RU"/>
        </w:rPr>
        <w:t xml:space="preserve"> и результатам проведения.</w:t>
      </w:r>
    </w:p>
    <w:p w:rsidR="00C9120F" w:rsidRPr="00C9120F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20F">
        <w:rPr>
          <w:rFonts w:ascii="Times New Roman" w:hAnsi="Times New Roman" w:cs="Times New Roman"/>
          <w:b/>
          <w:sz w:val="28"/>
          <w:szCs w:val="28"/>
        </w:rPr>
        <w:t>3. Содержание программы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0F">
        <w:rPr>
          <w:rFonts w:ascii="Times New Roman" w:hAnsi="Times New Roman" w:cs="Times New Roman"/>
          <w:sz w:val="28"/>
          <w:szCs w:val="28"/>
        </w:rPr>
        <w:t xml:space="preserve">Категория слушателей: лица, имеющие среднее профессиональное образование и (или) высшее образование. 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0F">
        <w:rPr>
          <w:rFonts w:ascii="Times New Roman" w:hAnsi="Times New Roman" w:cs="Times New Roman"/>
          <w:sz w:val="28"/>
          <w:szCs w:val="28"/>
        </w:rPr>
        <w:t xml:space="preserve">Трудоемкость обучения: 108 </w:t>
      </w:r>
      <w:proofErr w:type="gramStart"/>
      <w:r w:rsidRPr="00C9120F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Pr="00C9120F">
        <w:rPr>
          <w:rFonts w:ascii="Times New Roman" w:hAnsi="Times New Roman" w:cs="Times New Roman"/>
          <w:sz w:val="28"/>
          <w:szCs w:val="28"/>
        </w:rPr>
        <w:t xml:space="preserve"> часа. 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0F">
        <w:rPr>
          <w:rFonts w:ascii="Times New Roman" w:hAnsi="Times New Roman" w:cs="Times New Roman"/>
          <w:sz w:val="28"/>
          <w:szCs w:val="28"/>
        </w:rPr>
        <w:lastRenderedPageBreak/>
        <w:t>Форма обучения: очная с использованием дистанционных образовательных технологий.</w:t>
      </w:r>
    </w:p>
    <w:p w:rsidR="00C9120F" w:rsidRPr="00C9120F" w:rsidRDefault="00C9120F" w:rsidP="00C9120F">
      <w:pPr>
        <w:spacing w:after="5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 Учебный план</w:t>
      </w:r>
    </w:p>
    <w:tbl>
      <w:tblPr>
        <w:tblStyle w:val="TableGrid"/>
        <w:tblW w:w="10349" w:type="dxa"/>
        <w:tblInd w:w="-856" w:type="dxa"/>
        <w:tblCellMar>
          <w:top w:w="12" w:type="dxa"/>
          <w:left w:w="74" w:type="dxa"/>
          <w:right w:w="12" w:type="dxa"/>
        </w:tblCellMar>
        <w:tblLook w:val="04A0" w:firstRow="1" w:lastRow="0" w:firstColumn="1" w:lastColumn="0" w:noHBand="0" w:noVBand="1"/>
      </w:tblPr>
      <w:tblGrid>
        <w:gridCol w:w="1220"/>
        <w:gridCol w:w="3988"/>
        <w:gridCol w:w="731"/>
        <w:gridCol w:w="692"/>
        <w:gridCol w:w="2161"/>
        <w:gridCol w:w="1557"/>
      </w:tblGrid>
      <w:tr w:rsidR="00C9120F" w:rsidRPr="00C9120F" w:rsidTr="005C7801">
        <w:trPr>
          <w:trHeight w:val="331"/>
        </w:trPr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lef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модулей </w:t>
            </w: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left="16"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контроля </w:t>
            </w:r>
          </w:p>
        </w:tc>
      </w:tr>
      <w:tr w:rsidR="00C9120F" w:rsidRPr="00C9120F" w:rsidTr="005C7801">
        <w:trPr>
          <w:trHeight w:val="562"/>
        </w:trPr>
        <w:tc>
          <w:tcPr>
            <w:tcW w:w="12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 </w:t>
            </w:r>
            <w:proofErr w:type="spellStart"/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proofErr w:type="gram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</w:t>
            </w:r>
            <w:proofErr w:type="spellEnd"/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занятия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0F" w:rsidRPr="00C9120F" w:rsidTr="005C7801">
        <w:trPr>
          <w:trHeight w:val="389"/>
        </w:trPr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120F" w:rsidRPr="00C9120F" w:rsidRDefault="00C9120F" w:rsidP="00C9120F">
            <w:pPr>
              <w:spacing w:line="360" w:lineRule="auto"/>
              <w:ind w:left="32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1. Формирование первоначальных навыков игры на инструменте.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6"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Знакомство с инструментом. История его возникновения. Разновидности современных инструментов (фортепиано)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устный опрос  </w:t>
            </w: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Постановка</w:t>
            </w:r>
          </w:p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исполнительского</w:t>
            </w:r>
          </w:p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9120F" w:rsidRPr="00C9120F" w:rsidRDefault="00C9120F" w:rsidP="00C9120F">
            <w:pPr>
              <w:spacing w:line="360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устный опрос, выполнение </w:t>
            </w:r>
          </w:p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Особенности</w:t>
            </w:r>
          </w:p>
          <w:p w:rsidR="00C9120F" w:rsidRPr="00C9120F" w:rsidRDefault="00C9120F" w:rsidP="00C912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звукоизвлечения</w:t>
            </w:r>
            <w:proofErr w:type="spellEnd"/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6"/>
        </w:trPr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120F" w:rsidRPr="00C9120F" w:rsidRDefault="00C9120F" w:rsidP="00C9120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Раздел 2. </w:t>
            </w:r>
            <w:proofErr w:type="spellStart"/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Развитиеисполнительскойтехники</w:t>
            </w:r>
            <w:proofErr w:type="spellEnd"/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Основные технические формулы.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заданий </w:t>
            </w:r>
          </w:p>
        </w:tc>
      </w:tr>
      <w:tr w:rsidR="00C9120F" w:rsidRPr="00C9120F" w:rsidTr="005C7801">
        <w:trPr>
          <w:trHeight w:val="286"/>
        </w:trPr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120F" w:rsidRPr="00C9120F" w:rsidRDefault="00C9120F" w:rsidP="00C9120F">
            <w:pPr>
              <w:spacing w:line="360" w:lineRule="auto"/>
              <w:ind w:left="30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3. Работа над музыкальным произведением.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Ознакомление с произведением.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заданий </w:t>
            </w: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Детальная работа над музыкальным произведением. </w:t>
            </w:r>
          </w:p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after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заданий </w:t>
            </w: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Исполнение произведения в целом.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after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after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6"/>
        </w:trPr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120F" w:rsidRPr="00C9120F" w:rsidRDefault="00C9120F" w:rsidP="00C9120F">
            <w:pPr>
              <w:spacing w:line="360" w:lineRule="auto"/>
              <w:ind w:left="24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4. Формирование музыкальных творческих навыков.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Составлениеаккомпанемента</w:t>
            </w:r>
            <w:proofErr w:type="spellEnd"/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побуквенно</w:t>
            </w:r>
            <w:proofErr w:type="spellEnd"/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цифровым обозначением аккордов.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заданий </w:t>
            </w:r>
          </w:p>
        </w:tc>
      </w:tr>
      <w:tr w:rsidR="00C9120F" w:rsidRPr="00C9120F" w:rsidTr="005C7801">
        <w:trPr>
          <w:trHeight w:val="288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Игра по слуху, чтение </w:t>
            </w:r>
            <w:proofErr w:type="spellStart"/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слиста</w:t>
            </w:r>
            <w:proofErr w:type="spellEnd"/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 транспонирование.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8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5. Подготовка к профессиональной деятельности.</w:t>
            </w:r>
          </w:p>
        </w:tc>
      </w:tr>
      <w:tr w:rsidR="00C9120F" w:rsidRPr="00C9120F" w:rsidTr="005C7801">
        <w:trPr>
          <w:trHeight w:val="288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29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Освоение музыкального материала для практики работы на дому.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C9120F" w:rsidRPr="00C9120F" w:rsidRDefault="00C9120F" w:rsidP="00C9120F">
            <w:pPr>
              <w:spacing w:line="360" w:lineRule="auto"/>
              <w:ind w:righ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8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Повышениеисполнительского</w:t>
            </w:r>
            <w:proofErr w:type="spellEnd"/>
          </w:p>
          <w:p w:rsidR="00C9120F" w:rsidRPr="00C9120F" w:rsidRDefault="00C9120F" w:rsidP="00C9120F">
            <w:pPr>
              <w:spacing w:line="360" w:lineRule="auto"/>
              <w:ind w:left="29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мастерства.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C9120F" w:rsidRPr="00C9120F" w:rsidRDefault="00C9120F" w:rsidP="00C9120F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8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Ансамблевое исполнение как вид исполнительского искусства.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C9120F" w:rsidRPr="00C9120F" w:rsidRDefault="00C9120F" w:rsidP="00C9120F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6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14803" w:rsidRPr="00E14803" w:rsidRDefault="00E14803" w:rsidP="00C9120F">
            <w:pPr>
              <w:spacing w:line="36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8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Итоговая аттестация </w:t>
            </w:r>
          </w:p>
          <w:p w:rsidR="00C9120F" w:rsidRPr="00C9120F" w:rsidRDefault="00E14803" w:rsidP="00C9120F">
            <w:pPr>
              <w:spacing w:line="36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8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</w:t>
            </w:r>
            <w:r w:rsidR="00C9120F" w:rsidRPr="00E148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E14803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E14803" w:rsidP="00C9120F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Исполнение программы </w:t>
            </w:r>
          </w:p>
        </w:tc>
      </w:tr>
      <w:tr w:rsidR="00C9120F" w:rsidRPr="00C9120F" w:rsidTr="005C7801">
        <w:trPr>
          <w:trHeight w:val="286"/>
        </w:trPr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108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120F" w:rsidRPr="00C9120F" w:rsidRDefault="00C9120F" w:rsidP="00C9120F">
      <w:pPr>
        <w:spacing w:after="0" w:line="360" w:lineRule="auto"/>
        <w:ind w:left="19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06F8" w:rsidRDefault="00FE06F8" w:rsidP="00C9120F">
      <w:pPr>
        <w:spacing w:after="0" w:line="360" w:lineRule="auto"/>
        <w:ind w:left="198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E06F8" w:rsidRDefault="00FE06F8" w:rsidP="00C9120F">
      <w:pPr>
        <w:spacing w:after="0" w:line="360" w:lineRule="auto"/>
        <w:ind w:left="198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9120F" w:rsidRPr="00C9120F" w:rsidRDefault="00C9120F" w:rsidP="00C9120F">
      <w:pPr>
        <w:spacing w:after="0" w:line="360" w:lineRule="auto"/>
        <w:ind w:left="19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Содержание учебного материала</w:t>
      </w:r>
    </w:p>
    <w:p w:rsidR="00C9120F" w:rsidRPr="00C9120F" w:rsidRDefault="00C9120F" w:rsidP="00C912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1. Формирование первоначальных навыков игры на инструменте.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1.1. Устройство инструмента (фортепиано).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Вводное занятие. Знакомство с инструментом. История его возникновения. Разновидности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современных инструментов (фортепиано). Знакомство с устройством инструмента.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1.2. </w:t>
      </w:r>
      <w:proofErr w:type="spellStart"/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Постановкаисполнительскогоаппарата</w:t>
      </w:r>
      <w:proofErr w:type="spellEnd"/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«исполнительский аппарат». Правила посадки и постановки рук. Краткие анатомо-физиологические сведения об исполнительском аппарате.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1.3.Особенностизвукоизвлечения.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звукоизвлечения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Понятие «штрих» и «приемы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звукоизвлечения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Основные виды штрихов. Основные средства выразительности. Гаммы: </w:t>
      </w:r>
      <w:proofErr w:type="gram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мажор</w:t>
      </w:r>
      <w:proofErr w:type="gram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рукой в одну октаву штрихами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legato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nonlegato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staccato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9120F" w:rsidRPr="00C9120F" w:rsidRDefault="00C9120F" w:rsidP="00C912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Раздел 2. </w:t>
      </w:r>
      <w:proofErr w:type="spellStart"/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Развитиеисполнительскойтехники</w:t>
      </w:r>
      <w:proofErr w:type="spellEnd"/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2.1.Основные технические формулы.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«исполнительская техника». Работа над позициями руки на клавиатуре. Этюды и упражнения на разные виды техники. Методы работы над этюдами и упражнениями. Гаммы: До, Соль мажор двумя руками в одну октаву основными штрихами; тонические трезвучия и их обращения, короткие арпеджио в тех же тональностях правой рукой.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3. Работа над музыкальным произведением.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3.1.Ознакомление с произведением.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музыкальным произведением, прослушивание произведения. Сведения о композиторе. Анализ произведения. Тематический материал и гармония. Определение стилистических особенностей. Анализ формы. Тональный план. Особенности темпов, агогика. Метр и ритм. Фразировка и общий динамический план. Определение </w:t>
      </w:r>
      <w:proofErr w:type="gram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частных кульминаций. Характер штрихов и артикуляций. Аппликатура. Формирование исполнительского замысла. Определение жанра музыкального произведения (пьеса композиторов-классиков и современных авторов, обработка народных песен и танцев).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Гаммы: До, Соль, Фа мажор двумя руками в одну - две октавы основными штрихами; тонические трезвучия и их обращения; короткие арпеджио в тех же тональностях правой рукой.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3.2.Детальная работа над музыкальным произведением.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исполнительского замысла. Соотношение частей и целого произведения. Принцип логического членения на элементы формы: часть, период, предложение, фраза, мотив. Работа над интонационной основой элементов формы. Работа над фактурой. Стадия относительной готовности произведения. Работа над аккомпанементом. Медленная игра всего произведения с точным выполнением исполнительского замысла. Гаммы мажорные до трёх знаков в ключе основными штрихами и штриховыми вариантами двумя руками в одну - две октавы; короткие и длинные арпеджио в тех же тональностях; ля, ми минор (натуральный) каждой рукой отдельно в одну октаву.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Тема 3.3.Исполнение произведения в целом.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Соединение элементов формы в целое. Работа над звуком, динамикой. Стабилизация и совершенствование технических приемов. Игра наизусть в авторских темпах с полным эмоциональным «накалом».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4. Формирование музыкальных творческих навыков.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4.1.Составлениеаккомпанемента </w:t>
      </w:r>
      <w:proofErr w:type="spellStart"/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побуквенно</w:t>
      </w:r>
      <w:proofErr w:type="spellEnd"/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цифровым обозначением аккордов.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Гармонизация мелодии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побуквенно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-цифровым обозначением аккордов. Налаживание и укрепления слуховых и двигательных ощущения в процессе составления аккомпанементов. Гаммы: мажорные до трёх знаков в ключе основными штрихами и штриховыми вариантами двумя руками в две октавы; минорные до 2-х знаков в ключе (</w:t>
      </w:r>
      <w:proofErr w:type="gram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натуральный</w:t>
      </w:r>
      <w:proofErr w:type="gram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одну - две октавы двумя руками; тонические трезвучия и их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обращения; короткие и длинные арпеджио в тех же тональностях; хроматическая гамма.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4.2.Игра по слуху, чтение </w:t>
      </w:r>
      <w:proofErr w:type="spellStart"/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слиста</w:t>
      </w:r>
      <w:proofErr w:type="spellEnd"/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транспонирование.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 листа, игра по слуху и транспонирование, как метод развития музыкальных способностей. Его важность для музыкально-воспитательной работы с детьми. Способы и приемы транспонирования музыкального материала.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5. Подготовка к профессиональной деятельности.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5.1.Освоение музыкального материала для практики работы на дому.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роли музыкальных занятий в формировании духовной культуры ребенка. Принципы подхода к изучению музыкального материала. Выявления средств художественного воплощения авторского замысла.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5.2.Повышениеисполнительскогомастерства.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Репетиционный период. Интеллектуально-творческая интерпретация произведений. Участие в концертах. Ознакомление с новой музыкальной литературой, адресованной детям. Изучение методической литературы по повышению мастерства. Ансамблевое исполнение как вид исполнительского искусства. Гаммы: мажорные до трёх знаков в ключе основными штрихами и штриховыми вариантами двумя руками в две октавы; минорные до 2-х знаков в ключе (3-х видов) в одну - две октавы двумя руками; тонические трезвучия и их обращения; короткие и длинные арпеджио в тех же тональностях; хроматическая гамма.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5.3Ансамблевое исполнение как вид исполнительского искусства.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освоение произведений, формирование двигательных навыков. Особенности исполнения музыкального произведения коллективом. Звуковое соотношение партий как основное условие качества ансамблевого исполнения.</w:t>
      </w:r>
    </w:p>
    <w:p w:rsidR="00C9120F" w:rsidRPr="00C9120F" w:rsidRDefault="00C9120F" w:rsidP="00C912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Организационно-педагогические условия реализации программы</w:t>
      </w:r>
    </w:p>
    <w:p w:rsidR="00C9120F" w:rsidRPr="00C9120F" w:rsidRDefault="00FE06F8" w:rsidP="00FE06F8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.</w:t>
      </w:r>
      <w:r w:rsidR="00C9120F" w:rsidRPr="00C9120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Материально-техническая база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Реализация профессиональной пробы предполагает проведение занятий на базе мастерской и индивидуальных кабинетов по компетенции «Домашний учитель музыки» с использованием следующего оборудования: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</w:t>
      </w:r>
      <w:r w:rsidRPr="00C9120F">
        <w:rPr>
          <w:rFonts w:ascii="TimesNewRomanPSMT" w:hAnsi="TimesNewRomanPSMT" w:cs="TimesNewRomanPSMT"/>
          <w:sz w:val="28"/>
          <w:szCs w:val="28"/>
          <w:lang w:val="tt-RU"/>
        </w:rPr>
        <w:t xml:space="preserve">20 </w:t>
      </w:r>
      <w:r w:rsidRPr="00C9120F">
        <w:rPr>
          <w:rFonts w:ascii="TimesNewRomanPSMT" w:hAnsi="TimesNewRomanPSMT" w:cs="TimesNewRomanPSMT"/>
          <w:sz w:val="28"/>
          <w:szCs w:val="28"/>
        </w:rPr>
        <w:t>посадочных мест по количеству обучающихся;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рабочее место преподавателя;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интерактивная доска </w:t>
      </w:r>
      <w:proofErr w:type="spellStart"/>
      <w:r w:rsidRPr="00C9120F">
        <w:rPr>
          <w:rFonts w:ascii="TimesNewRomanPSMT" w:hAnsi="TimesNewRomanPSMT" w:cs="TimesNewRomanPSMT"/>
          <w:sz w:val="28"/>
          <w:szCs w:val="28"/>
        </w:rPr>
        <w:t>SmartBoard</w:t>
      </w:r>
      <w:proofErr w:type="spellEnd"/>
      <w:r w:rsidRPr="00C9120F">
        <w:rPr>
          <w:rFonts w:ascii="TimesNewRomanPSMT" w:hAnsi="TimesNewRomanPSMT" w:cs="TimesNewRomanPSMT"/>
          <w:sz w:val="28"/>
          <w:szCs w:val="28"/>
        </w:rPr>
        <w:t xml:space="preserve"> SBX880iG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комплект аппаратуры (усилитель, колонки, стойка)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МФУ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видеокамера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фотоаппарат </w:t>
      </w:r>
      <w:proofErr w:type="spellStart"/>
      <w:r w:rsidRPr="00C9120F">
        <w:rPr>
          <w:rFonts w:ascii="TimesNewRomanPSMT" w:hAnsi="TimesNewRomanPSMT" w:cs="TimesNewRomanPSMT"/>
          <w:sz w:val="28"/>
          <w:szCs w:val="28"/>
        </w:rPr>
        <w:t>Panasonic</w:t>
      </w:r>
      <w:proofErr w:type="spellEnd"/>
      <w:r w:rsidRPr="00C9120F">
        <w:rPr>
          <w:rFonts w:ascii="TimesNewRomanPSMT" w:hAnsi="TimesNewRomanPSMT" w:cs="TimesNewRomanPSMT"/>
          <w:sz w:val="28"/>
          <w:szCs w:val="28"/>
        </w:rPr>
        <w:t xml:space="preserve"> GH5 Объектив </w:t>
      </w:r>
      <w:proofErr w:type="spellStart"/>
      <w:r w:rsidRPr="00C9120F">
        <w:rPr>
          <w:rFonts w:ascii="TimesNewRomanPSMT" w:hAnsi="TimesNewRomanPSMT" w:cs="TimesNewRomanPSMT"/>
          <w:sz w:val="28"/>
          <w:szCs w:val="28"/>
        </w:rPr>
        <w:t>Panasonic</w:t>
      </w:r>
      <w:proofErr w:type="spellEnd"/>
      <w:r w:rsidRPr="00C9120F">
        <w:rPr>
          <w:rFonts w:ascii="TimesNewRomanPSMT" w:hAnsi="TimesNewRomanPSMT" w:cs="TimesNewRomanPSMT"/>
          <w:sz w:val="28"/>
          <w:szCs w:val="28"/>
        </w:rPr>
        <w:t xml:space="preserve"> 12-35mm f/2.8 II ASPH. -O.I.S. </w:t>
      </w:r>
      <w:proofErr w:type="spellStart"/>
      <w:r w:rsidRPr="00C9120F">
        <w:rPr>
          <w:rFonts w:ascii="TimesNewRomanPSMT" w:hAnsi="TimesNewRomanPSMT" w:cs="TimesNewRomanPSMT"/>
          <w:sz w:val="28"/>
          <w:szCs w:val="28"/>
        </w:rPr>
        <w:t>Lumix</w:t>
      </w:r>
      <w:proofErr w:type="spellEnd"/>
      <w:r w:rsidRPr="00C9120F">
        <w:rPr>
          <w:rFonts w:ascii="TimesNewRomanPSMT" w:hAnsi="TimesNewRomanPSMT" w:cs="TimesNewRomanPSMT"/>
          <w:sz w:val="28"/>
          <w:szCs w:val="28"/>
        </w:rPr>
        <w:t xml:space="preserve"> G X </w:t>
      </w:r>
      <w:proofErr w:type="spellStart"/>
      <w:r w:rsidRPr="00C9120F">
        <w:rPr>
          <w:rFonts w:ascii="TimesNewRomanPSMT" w:hAnsi="TimesNewRomanPSMT" w:cs="TimesNewRomanPSMT"/>
          <w:sz w:val="28"/>
          <w:szCs w:val="28"/>
        </w:rPr>
        <w:t>Vario</w:t>
      </w:r>
      <w:proofErr w:type="spellEnd"/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наушники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головные микрофоны SHURE BLX-14EP31M17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конференц микрофон SHURE СVG12-B</w:t>
      </w:r>
      <w:proofErr w:type="gramStart"/>
      <w:r w:rsidRPr="00C9120F">
        <w:rPr>
          <w:rFonts w:ascii="TimesNewRomanPSMT" w:hAnsi="TimesNewRomanPSMT" w:cs="TimesNewRomanPSMT"/>
          <w:sz w:val="28"/>
          <w:szCs w:val="28"/>
        </w:rPr>
        <w:t>/С</w:t>
      </w:r>
      <w:proofErr w:type="gramEnd"/>
      <w:r w:rsidRPr="00C9120F">
        <w:rPr>
          <w:rFonts w:ascii="TimesNewRomanPSMT" w:hAnsi="TimesNewRomanPSMT" w:cs="TimesNewRomanPSMT"/>
          <w:sz w:val="28"/>
          <w:szCs w:val="28"/>
        </w:rPr>
        <w:t xml:space="preserve"> 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микрофон SHURE МХ202B/C  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радиомикрофоны SHURE BLX-288E SM58 M17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spellStart"/>
      <w:proofErr w:type="gramStart"/>
      <w:r w:rsidRPr="00C9120F">
        <w:rPr>
          <w:rFonts w:ascii="TimesNewRomanPSMT" w:hAnsi="TimesNewRomanPSMT" w:cs="TimesNewRomanPSMT"/>
          <w:sz w:val="28"/>
          <w:szCs w:val="28"/>
        </w:rPr>
        <w:t>стабилизатордлякамеры</w:t>
      </w:r>
      <w:proofErr w:type="spellEnd"/>
      <w:proofErr w:type="gramEnd"/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 DJI </w:t>
      </w:r>
      <w:proofErr w:type="spellStart"/>
      <w:r w:rsidRPr="00C9120F">
        <w:rPr>
          <w:rFonts w:ascii="TimesNewRomanPSMT" w:hAnsi="TimesNewRomanPSMT" w:cs="TimesNewRomanPSMT"/>
          <w:sz w:val="28"/>
          <w:szCs w:val="28"/>
          <w:lang w:val="en-US"/>
        </w:rPr>
        <w:t>Ronin</w:t>
      </w:r>
      <w:proofErr w:type="spellEnd"/>
      <w:r w:rsidRPr="00C9120F">
        <w:rPr>
          <w:rFonts w:ascii="TimesNewRomanPSMT" w:hAnsi="TimesNewRomanPSMT" w:cs="TimesNewRomanPSMT"/>
          <w:sz w:val="28"/>
          <w:szCs w:val="28"/>
          <w:lang w:val="en-US"/>
        </w:rPr>
        <w:t>-S Essentials Kit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spellStart"/>
      <w:proofErr w:type="gramStart"/>
      <w:r w:rsidRPr="00C9120F">
        <w:rPr>
          <w:rFonts w:ascii="TimesNewRomanPSMT" w:hAnsi="TimesNewRomanPSMT" w:cs="TimesNewRomanPSMT"/>
          <w:sz w:val="28"/>
          <w:szCs w:val="28"/>
        </w:rPr>
        <w:t>штатиф</w:t>
      </w:r>
      <w:proofErr w:type="spellEnd"/>
      <w:proofErr w:type="gramEnd"/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 Falcon Eyes Hangman 175 Pro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gramStart"/>
      <w:r w:rsidRPr="00C9120F">
        <w:rPr>
          <w:rFonts w:ascii="TimesNewRomanPSMT" w:hAnsi="TimesNewRomanPSMT" w:cs="TimesNewRomanPSMT"/>
          <w:sz w:val="28"/>
          <w:szCs w:val="28"/>
        </w:rPr>
        <w:t>удлинители</w:t>
      </w:r>
      <w:proofErr w:type="gramEnd"/>
      <w:r w:rsidRPr="00C9120F">
        <w:rPr>
          <w:rFonts w:ascii="TimesNewRomanPSMT" w:hAnsi="TimesNewRomanPSMT" w:cs="TimesNewRomanPSMT"/>
          <w:sz w:val="28"/>
          <w:szCs w:val="28"/>
          <w:lang w:val="en-US"/>
        </w:rPr>
        <w:t>: 10</w:t>
      </w:r>
      <w:r w:rsidRPr="00C9120F">
        <w:rPr>
          <w:rFonts w:ascii="TimesNewRomanPSMT" w:hAnsi="TimesNewRomanPSMT" w:cs="TimesNewRomanPSMT"/>
          <w:sz w:val="28"/>
          <w:szCs w:val="28"/>
        </w:rPr>
        <w:t>м</w:t>
      </w:r>
      <w:r w:rsidRPr="00C9120F">
        <w:rPr>
          <w:rFonts w:ascii="TimesNewRomanPSMT" w:hAnsi="TimesNewRomanPSMT" w:cs="TimesNewRomanPSMT"/>
          <w:sz w:val="28"/>
          <w:szCs w:val="28"/>
          <w:lang w:val="en-US"/>
        </w:rPr>
        <w:t>, 5</w:t>
      </w:r>
      <w:r w:rsidRPr="00C9120F">
        <w:rPr>
          <w:rFonts w:ascii="TimesNewRomanPSMT" w:hAnsi="TimesNewRomanPSMT" w:cs="TimesNewRomanPSMT"/>
          <w:sz w:val="28"/>
          <w:szCs w:val="28"/>
        </w:rPr>
        <w:t>м</w:t>
      </w:r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, 3 </w:t>
      </w:r>
      <w:r w:rsidRPr="00C9120F">
        <w:rPr>
          <w:rFonts w:ascii="TimesNewRomanPSMT" w:hAnsi="TimesNewRomanPSMT" w:cs="TimesNewRomanPSMT"/>
          <w:sz w:val="28"/>
          <w:szCs w:val="28"/>
        </w:rPr>
        <w:t>м</w:t>
      </w:r>
      <w:r w:rsidRPr="00C9120F">
        <w:rPr>
          <w:rFonts w:ascii="TimesNewRomanPSMT" w:hAnsi="TimesNewRomanPSMT" w:cs="TimesNewRomanPSMT"/>
          <w:sz w:val="28"/>
          <w:szCs w:val="28"/>
          <w:lang w:val="en-US"/>
        </w:rPr>
        <w:t>.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сетевой кабель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стеллаж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синтезатор с </w:t>
      </w:r>
      <w:proofErr w:type="spellStart"/>
      <w:r w:rsidRPr="00C9120F">
        <w:rPr>
          <w:rFonts w:ascii="TimesNewRomanPSMT" w:hAnsi="TimesNewRomanPSMT" w:cs="TimesNewRomanPSMT"/>
          <w:sz w:val="28"/>
          <w:szCs w:val="28"/>
        </w:rPr>
        <w:t>автоаккомпанементом</w:t>
      </w:r>
      <w:proofErr w:type="spellEnd"/>
      <w:r w:rsidRPr="00C9120F">
        <w:rPr>
          <w:rFonts w:ascii="TimesNewRomanPSMT" w:hAnsi="TimesNewRomanPSMT" w:cs="TimesNewRomanPSMT"/>
          <w:sz w:val="28"/>
          <w:szCs w:val="28"/>
        </w:rPr>
        <w:t xml:space="preserve">, 88 клавиш </w:t>
      </w:r>
      <w:proofErr w:type="spellStart"/>
      <w:r w:rsidRPr="00C9120F">
        <w:rPr>
          <w:rFonts w:ascii="TimesNewRomanPSMT" w:hAnsi="TimesNewRomanPSMT" w:cs="TimesNewRomanPSMT"/>
          <w:sz w:val="28"/>
          <w:szCs w:val="28"/>
        </w:rPr>
        <w:t>Yamaha</w:t>
      </w:r>
      <w:proofErr w:type="spellEnd"/>
      <w:r w:rsidRPr="00C9120F">
        <w:rPr>
          <w:rFonts w:ascii="TimesNewRomanPSMT" w:hAnsi="TimesNewRomanPSMT" w:cs="TimesNewRomanPSMT"/>
          <w:sz w:val="28"/>
          <w:szCs w:val="28"/>
        </w:rPr>
        <w:t xml:space="preserve"> DGX-530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пюпитр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музыкальный инструмент (фортепиано)</w:t>
      </w:r>
    </w:p>
    <w:p w:rsidR="00C9120F" w:rsidRPr="00C9120F" w:rsidRDefault="00C9120F" w:rsidP="00C912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</w:t>
      </w:r>
      <w:r w:rsidR="00FE0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 образовательного процесса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0F">
        <w:rPr>
          <w:rFonts w:ascii="Times New Roman" w:hAnsi="Times New Roman" w:cs="Times New Roman"/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C9120F">
        <w:rPr>
          <w:rFonts w:ascii="Times New Roman" w:hAnsi="Times New Roman" w:cs="Times New Roman"/>
          <w:bCs/>
          <w:sz w:val="28"/>
          <w:szCs w:val="28"/>
        </w:rPr>
        <w:t>обучение по</w:t>
      </w:r>
      <w:proofErr w:type="gramEnd"/>
      <w:r w:rsidRPr="00C9120F">
        <w:rPr>
          <w:rFonts w:ascii="Times New Roman" w:hAnsi="Times New Roman" w:cs="Times New Roman"/>
          <w:bCs/>
          <w:sz w:val="28"/>
          <w:szCs w:val="28"/>
        </w:rPr>
        <w:t xml:space="preserve"> междисциплинарному курсу «Домашний учитель музыки» </w:t>
      </w:r>
      <w:r w:rsidRPr="00C9120F">
        <w:rPr>
          <w:rFonts w:ascii="Times New Roman" w:hAnsi="Times New Roman" w:cs="Times New Roman"/>
          <w:sz w:val="28"/>
          <w:szCs w:val="28"/>
        </w:rPr>
        <w:t xml:space="preserve">наличие высшего </w:t>
      </w:r>
      <w:proofErr w:type="spellStart"/>
      <w:r w:rsidRPr="00C9120F">
        <w:rPr>
          <w:rFonts w:ascii="Times New Roman" w:hAnsi="Times New Roman" w:cs="Times New Roman"/>
          <w:sz w:val="28"/>
          <w:szCs w:val="28"/>
        </w:rPr>
        <w:t>профессиональногообразования</w:t>
      </w:r>
      <w:proofErr w:type="spellEnd"/>
      <w:r w:rsidRPr="00C9120F">
        <w:rPr>
          <w:rFonts w:ascii="Times New Roman" w:hAnsi="Times New Roman" w:cs="Times New Roman"/>
          <w:sz w:val="28"/>
          <w:szCs w:val="28"/>
        </w:rPr>
        <w:t xml:space="preserve">, соответствующего </w:t>
      </w:r>
      <w:r w:rsidRPr="00C9120F">
        <w:rPr>
          <w:rFonts w:ascii="Times New Roman" w:hAnsi="Times New Roman" w:cs="Times New Roman"/>
          <w:sz w:val="28"/>
          <w:szCs w:val="28"/>
        </w:rPr>
        <w:lastRenderedPageBreak/>
        <w:t xml:space="preserve">профилю модуля «Педагогическая музыкально-исполнительская деятельность».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20F">
        <w:rPr>
          <w:rFonts w:ascii="Times New Roman" w:hAnsi="Times New Roman" w:cs="Times New Roman"/>
          <w:bCs/>
          <w:sz w:val="28"/>
          <w:szCs w:val="28"/>
        </w:rPr>
        <w:t xml:space="preserve">Требования к квалификации педагогических кадров, осуществляющих руководство </w:t>
      </w:r>
      <w:proofErr w:type="spellStart"/>
      <w:r w:rsidRPr="00C9120F">
        <w:rPr>
          <w:rFonts w:ascii="Times New Roman" w:hAnsi="Times New Roman" w:cs="Times New Roman"/>
          <w:bCs/>
          <w:sz w:val="28"/>
          <w:szCs w:val="28"/>
        </w:rPr>
        <w:t>практикой</w:t>
      </w:r>
      <w:proofErr w:type="gramStart"/>
      <w:r w:rsidRPr="00C9120F">
        <w:rPr>
          <w:rFonts w:ascii="Times New Roman" w:hAnsi="Times New Roman" w:cs="Times New Roman"/>
          <w:bCs/>
          <w:sz w:val="28"/>
          <w:szCs w:val="28"/>
        </w:rPr>
        <w:t>:</w:t>
      </w:r>
      <w:r w:rsidRPr="00C9120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9120F">
        <w:rPr>
          <w:rFonts w:ascii="Times New Roman" w:hAnsi="Times New Roman" w:cs="Times New Roman"/>
          <w:sz w:val="28"/>
          <w:szCs w:val="28"/>
        </w:rPr>
        <w:t>ипломированные</w:t>
      </w:r>
      <w:proofErr w:type="spellEnd"/>
      <w:r w:rsidRPr="00C9120F">
        <w:rPr>
          <w:rFonts w:ascii="Times New Roman" w:hAnsi="Times New Roman" w:cs="Times New Roman"/>
          <w:sz w:val="28"/>
          <w:szCs w:val="28"/>
        </w:rPr>
        <w:t xml:space="preserve"> специалисты – преподаватели музыки</w:t>
      </w:r>
      <w:r w:rsidRPr="00C9120F">
        <w:rPr>
          <w:rFonts w:ascii="Times New Roman" w:hAnsi="Times New Roman" w:cs="Times New Roman"/>
          <w:bCs/>
          <w:sz w:val="28"/>
          <w:szCs w:val="28"/>
        </w:rPr>
        <w:t>.</w:t>
      </w:r>
    </w:p>
    <w:p w:rsidR="00C9120F" w:rsidRPr="00C9120F" w:rsidRDefault="00C9120F" w:rsidP="00C912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20F">
        <w:rPr>
          <w:rFonts w:ascii="Times New Roman" w:eastAsia="Calibri" w:hAnsi="Times New Roman" w:cs="Times New Roman"/>
          <w:b/>
          <w:sz w:val="28"/>
          <w:szCs w:val="28"/>
        </w:rPr>
        <w:t>4.3 Кадровые условия реализации программы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06F8">
        <w:rPr>
          <w:rFonts w:ascii="Times New Roman" w:eastAsia="Calibri" w:hAnsi="Times New Roman" w:cs="Times New Roman"/>
          <w:bCs/>
          <w:sz w:val="28"/>
          <w:szCs w:val="28"/>
        </w:rPr>
        <w:t>Количество ППС (физических лиц), привлеченных для реализации программы</w:t>
      </w:r>
      <w:proofErr w:type="gramStart"/>
      <w:r w:rsidRPr="00FE06F8">
        <w:rPr>
          <w:rFonts w:ascii="Times New Roman" w:eastAsia="Calibri" w:hAnsi="Times New Roman" w:cs="Times New Roman"/>
          <w:bCs/>
          <w:sz w:val="28"/>
          <w:szCs w:val="28"/>
        </w:rPr>
        <w:t xml:space="preserve"> - ………….</w:t>
      </w:r>
      <w:proofErr w:type="gramEnd"/>
      <w:r w:rsidRPr="00FE06F8">
        <w:rPr>
          <w:rFonts w:ascii="Times New Roman" w:eastAsia="Calibri" w:hAnsi="Times New Roman" w:cs="Times New Roman"/>
          <w:bCs/>
          <w:sz w:val="28"/>
          <w:szCs w:val="28"/>
        </w:rPr>
        <w:t>человек. Из них: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120F">
        <w:rPr>
          <w:rFonts w:ascii="Times New Roman" w:eastAsia="Calibri" w:hAnsi="Times New Roman" w:cs="Times New Roman"/>
          <w:bCs/>
          <w:sz w:val="28"/>
          <w:szCs w:val="28"/>
        </w:rPr>
        <w:t xml:space="preserve">- сертифицированных экспертов </w:t>
      </w:r>
      <w:proofErr w:type="spellStart"/>
      <w:r w:rsidRPr="00C9120F">
        <w:rPr>
          <w:rFonts w:ascii="Times New Roman" w:eastAsia="Calibri" w:hAnsi="Times New Roman" w:cs="Times New Roman"/>
          <w:bCs/>
          <w:sz w:val="28"/>
          <w:szCs w:val="28"/>
        </w:rPr>
        <w:t>Ворлдскилс</w:t>
      </w:r>
      <w:proofErr w:type="spellEnd"/>
      <w:r w:rsidRPr="00C9120F">
        <w:rPr>
          <w:rFonts w:ascii="Times New Roman" w:eastAsia="Calibri" w:hAnsi="Times New Roman" w:cs="Times New Roman"/>
          <w:bCs/>
          <w:sz w:val="28"/>
          <w:szCs w:val="28"/>
        </w:rPr>
        <w:t xml:space="preserve"> по соответствующей компетенции 5человек;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120F">
        <w:rPr>
          <w:rFonts w:ascii="Times New Roman" w:eastAsia="Calibri" w:hAnsi="Times New Roman" w:cs="Times New Roman"/>
          <w:bCs/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 w:rsidRPr="00C9120F">
        <w:rPr>
          <w:rFonts w:ascii="Times New Roman" w:eastAsia="Calibri" w:hAnsi="Times New Roman" w:cs="Times New Roman"/>
          <w:bCs/>
          <w:sz w:val="28"/>
          <w:szCs w:val="28"/>
        </w:rPr>
        <w:t>Ворлдскилс</w:t>
      </w:r>
      <w:proofErr w:type="spellEnd"/>
      <w:r w:rsidRPr="00C9120F">
        <w:rPr>
          <w:rFonts w:ascii="Times New Roman" w:eastAsia="Calibri" w:hAnsi="Times New Roman" w:cs="Times New Roman"/>
          <w:bCs/>
          <w:sz w:val="28"/>
          <w:szCs w:val="28"/>
        </w:rPr>
        <w:t xml:space="preserve"> по соответствующей компетенции 5 человек;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120F">
        <w:rPr>
          <w:rFonts w:ascii="Times New Roman" w:eastAsia="Calibri" w:hAnsi="Times New Roman" w:cs="Times New Roman"/>
          <w:bCs/>
          <w:sz w:val="28"/>
          <w:szCs w:val="28"/>
        </w:rPr>
        <w:t xml:space="preserve">- экспертов с правом оценки демонстрационного экзамена по стандартам </w:t>
      </w:r>
      <w:proofErr w:type="spellStart"/>
      <w:r w:rsidRPr="00C9120F">
        <w:rPr>
          <w:rFonts w:ascii="Times New Roman" w:eastAsia="Calibri" w:hAnsi="Times New Roman" w:cs="Times New Roman"/>
          <w:bCs/>
          <w:sz w:val="28"/>
          <w:szCs w:val="28"/>
        </w:rPr>
        <w:t>Ворлдскилс</w:t>
      </w:r>
      <w:proofErr w:type="spellEnd"/>
      <w:r w:rsidRPr="00C9120F">
        <w:rPr>
          <w:rFonts w:ascii="Times New Roman" w:eastAsia="Calibri" w:hAnsi="Times New Roman" w:cs="Times New Roman"/>
          <w:bCs/>
          <w:sz w:val="28"/>
          <w:szCs w:val="28"/>
        </w:rPr>
        <w:t xml:space="preserve"> 5 человек.</w:t>
      </w:r>
    </w:p>
    <w:p w:rsidR="00C9120F" w:rsidRPr="00C9120F" w:rsidRDefault="00C9120F" w:rsidP="00C9120F">
      <w:pPr>
        <w:spacing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9120F">
        <w:rPr>
          <w:rFonts w:ascii="Times New Roman" w:eastAsia="Calibri" w:hAnsi="Times New Roman" w:cs="Times New Roman"/>
          <w:bCs/>
          <w:sz w:val="28"/>
          <w:szCs w:val="28"/>
        </w:rPr>
        <w:t xml:space="preserve">Данные ППС, </w:t>
      </w:r>
      <w:proofErr w:type="gramStart"/>
      <w:r w:rsidRPr="00C9120F">
        <w:rPr>
          <w:rFonts w:ascii="Times New Roman" w:eastAsia="Calibri" w:hAnsi="Times New Roman" w:cs="Times New Roman"/>
          <w:bCs/>
          <w:sz w:val="28"/>
          <w:szCs w:val="28"/>
        </w:rPr>
        <w:t>привлеченных</w:t>
      </w:r>
      <w:proofErr w:type="gramEnd"/>
      <w:r w:rsidRPr="00C9120F">
        <w:rPr>
          <w:rFonts w:ascii="Times New Roman" w:eastAsia="Calibri" w:hAnsi="Times New Roman" w:cs="Times New Roman"/>
          <w:bCs/>
          <w:sz w:val="28"/>
          <w:szCs w:val="28"/>
        </w:rPr>
        <w:t xml:space="preserve">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3827"/>
        <w:gridCol w:w="2840"/>
        <w:gridCol w:w="2370"/>
      </w:tblGrid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п.п</w:t>
            </w:r>
            <w:proofErr w:type="spell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Зарипова</w:t>
            </w:r>
            <w:proofErr w:type="spell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Гузель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Преподаватель ГАПОУ «Арский педагогический колледж им.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Г.Тукая</w:t>
            </w:r>
            <w:proofErr w:type="spell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Гилязова</w:t>
            </w:r>
            <w:proofErr w:type="spell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Алина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Дариновна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</w:t>
            </w: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экзамена по стандартам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Преподаватель ГАПОУ «Арский педагогический </w:t>
            </w: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колледж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им.Г.Тукая</w:t>
            </w:r>
            <w:proofErr w:type="spell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Салихова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ЛейляИльфатовна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им.Г.Тукая</w:t>
            </w:r>
            <w:proofErr w:type="spell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Гарифуллина</w:t>
            </w:r>
            <w:proofErr w:type="spell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Эльвира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им.Г.Тукая</w:t>
            </w:r>
            <w:proofErr w:type="spell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ЯруллинаГульназАзатовна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им.Г.Тукая</w:t>
            </w:r>
            <w:proofErr w:type="spellEnd"/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 Учебно-методическое обеспечение </w:t>
      </w:r>
      <w:proofErr w:type="spellStart"/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proofErr w:type="gramStart"/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9120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9120F">
        <w:rPr>
          <w:rFonts w:ascii="Times New Roman" w:hAnsi="Times New Roman" w:cs="Times New Roman"/>
          <w:sz w:val="28"/>
          <w:szCs w:val="28"/>
        </w:rPr>
        <w:t>чебный</w:t>
      </w:r>
      <w:proofErr w:type="spellEnd"/>
      <w:r w:rsidRPr="00C9120F">
        <w:rPr>
          <w:rFonts w:ascii="Times New Roman" w:hAnsi="Times New Roman" w:cs="Times New Roman"/>
          <w:sz w:val="28"/>
          <w:szCs w:val="28"/>
        </w:rPr>
        <w:t xml:space="preserve"> план и календарный </w:t>
      </w:r>
      <w:proofErr w:type="spellStart"/>
      <w:r w:rsidRPr="00C9120F">
        <w:rPr>
          <w:rFonts w:ascii="Times New Roman" w:hAnsi="Times New Roman" w:cs="Times New Roman"/>
          <w:sz w:val="28"/>
          <w:szCs w:val="28"/>
        </w:rPr>
        <w:t>учебныйграфик</w:t>
      </w:r>
      <w:proofErr w:type="spellEnd"/>
      <w:r w:rsidRPr="00C9120F">
        <w:rPr>
          <w:rFonts w:ascii="Times New Roman" w:hAnsi="Times New Roman" w:cs="Times New Roman"/>
          <w:sz w:val="28"/>
          <w:szCs w:val="28"/>
        </w:rPr>
        <w:t xml:space="preserve">; методические материалы, разработки и контрольно-оценочные средства; расписание занятий,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учебники, учебные пособия, методическая литература, нотный материал.</w:t>
      </w:r>
    </w:p>
    <w:p w:rsidR="00C9120F" w:rsidRPr="00C9120F" w:rsidRDefault="00C9120F" w:rsidP="00C9120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Оценка качества освоения программы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Промежуточная аттестация по программе предназначена для оценки освоения слушателем разделов программы и проводится в виде зачетов и (или) экзаменов. По результатам любого из видов итоговых промежуточных испытаний, выставляются отметки по пятибалльной системе. 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Контрольно-оценочные средства 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Результаты итоговой аттестации оформляются протоколом заседания экзаменационной комиссии и подписываются председателем комиссии, его заместителем и членами комиссии. Итоговая аттестация проводится в форме квалификационного экзамена, который включает в себя практическую квалификационную работу. </w:t>
      </w:r>
    </w:p>
    <w:p w:rsidR="00C9120F" w:rsidRPr="00C9120F" w:rsidRDefault="00C9120F" w:rsidP="00C912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Список литературы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 А. Методика обучения игре на фортепиано. М, 1971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Баренбойм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Фортепианная педагогика ч. 1. М., 1937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Баренбойм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Фортепианно-педагогические принципы Ф. М.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Блуменфельда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1964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Бейлина С. В классе профессора В. Х. Разумовской Л., 1982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Браудо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Об артикуляции. Л. 1973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Гофман И. Фортепианная игра. М., 1961; 2-е изд. – М., 2006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Коган Г. У врат мастерства М., 2004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Либерман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Работа над фортепианной техникой М., 2004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МартинсенК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Методика индивидуального преподавания игры на фортепиано М. 2001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Нейгауз Г. Об искусстве фортепианной игры М., 2000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Ражников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Три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принципав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педагогики в музыкальном обучении //  Методологическая культура педагога-музыканта М., 2002</w:t>
      </w:r>
    </w:p>
    <w:p w:rsidR="00C9120F" w:rsidRPr="00C9120F" w:rsidRDefault="00C9120F" w:rsidP="00C91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Составители программ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Сагдетдинова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Ф. – преподаватель ГАПОУ «Арский педагогический колледж им. Г. Тукая».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Галиуллина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Х. - преподаватель ГАПОУ «Арский педагогический колледж им. Г. Тукая».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Абдульманова</w:t>
      </w:r>
      <w:proofErr w:type="spellEnd"/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 - преподаватель ГАПОУ «Арский педагогический колледж им. Г. Тукая».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C9120F" w:rsidSect="009721B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F0B3B" w:rsidRDefault="005F0B3B"/>
    <w:sectPr w:rsidR="005F0B3B" w:rsidSect="0007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C0B" w:rsidRDefault="001F1C0B">
      <w:pPr>
        <w:spacing w:after="0" w:line="240" w:lineRule="auto"/>
      </w:pPr>
      <w:r>
        <w:separator/>
      </w:r>
    </w:p>
  </w:endnote>
  <w:endnote w:type="continuationSeparator" w:id="0">
    <w:p w:rsidR="001F1C0B" w:rsidRDefault="001F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230247"/>
      <w:docPartObj>
        <w:docPartGallery w:val="Page Numbers (Bottom of Page)"/>
        <w:docPartUnique/>
      </w:docPartObj>
    </w:sdtPr>
    <w:sdtEndPr/>
    <w:sdtContent>
      <w:p w:rsidR="00B52C53" w:rsidRDefault="000701B2">
        <w:pPr>
          <w:pStyle w:val="a3"/>
          <w:jc w:val="center"/>
        </w:pPr>
        <w:r>
          <w:fldChar w:fldCharType="begin"/>
        </w:r>
        <w:r w:rsidR="0092518A">
          <w:instrText>PAGE   \* MERGEFORMAT</w:instrText>
        </w:r>
        <w:r>
          <w:fldChar w:fldCharType="separate"/>
        </w:r>
        <w:r w:rsidR="00772578">
          <w:rPr>
            <w:noProof/>
          </w:rPr>
          <w:t>2</w:t>
        </w:r>
        <w:r>
          <w:fldChar w:fldCharType="end"/>
        </w:r>
      </w:p>
    </w:sdtContent>
  </w:sdt>
  <w:p w:rsidR="00B52C53" w:rsidRDefault="001F1C0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C0B" w:rsidRDefault="001F1C0B">
      <w:pPr>
        <w:spacing w:after="0" w:line="240" w:lineRule="auto"/>
      </w:pPr>
      <w:r>
        <w:separator/>
      </w:r>
    </w:p>
  </w:footnote>
  <w:footnote w:type="continuationSeparator" w:id="0">
    <w:p w:rsidR="001F1C0B" w:rsidRDefault="001F1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94B7F"/>
    <w:multiLevelType w:val="multilevel"/>
    <w:tmpl w:val="0972BE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4211542B"/>
    <w:multiLevelType w:val="hybridMultilevel"/>
    <w:tmpl w:val="FCCE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96F"/>
    <w:rsid w:val="000701B2"/>
    <w:rsid w:val="001F1C0B"/>
    <w:rsid w:val="00514A0B"/>
    <w:rsid w:val="005F0B3B"/>
    <w:rsid w:val="00682B00"/>
    <w:rsid w:val="00772578"/>
    <w:rsid w:val="0077511F"/>
    <w:rsid w:val="007E51D3"/>
    <w:rsid w:val="0080382D"/>
    <w:rsid w:val="0082196F"/>
    <w:rsid w:val="0092518A"/>
    <w:rsid w:val="00940ACD"/>
    <w:rsid w:val="00B50A5A"/>
    <w:rsid w:val="00BD1C6A"/>
    <w:rsid w:val="00C9120F"/>
    <w:rsid w:val="00CD446E"/>
    <w:rsid w:val="00CD5ACE"/>
    <w:rsid w:val="00E14803"/>
    <w:rsid w:val="00F13BA9"/>
    <w:rsid w:val="00FE0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9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9120F"/>
  </w:style>
  <w:style w:type="table" w:customStyle="1" w:styleId="TableGrid">
    <w:name w:val="TableGrid"/>
    <w:rsid w:val="00C912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3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9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9120F"/>
  </w:style>
  <w:style w:type="table" w:customStyle="1" w:styleId="TableGrid">
    <w:name w:val="TableGrid"/>
    <w:rsid w:val="00C912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2322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13</cp:revision>
  <cp:lastPrinted>2022-06-23T08:33:00Z</cp:lastPrinted>
  <dcterms:created xsi:type="dcterms:W3CDTF">2021-01-05T10:49:00Z</dcterms:created>
  <dcterms:modified xsi:type="dcterms:W3CDTF">2022-06-27T11:35:00Z</dcterms:modified>
</cp:coreProperties>
</file>